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15.26/024</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Fledermausmonitoring - Licht.steuern</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Monitoring zum Flug- und Lebensverhalten der Fledermäuse mit Voher-Nacher-Monitoring zum Vergleich des Verhaltens vor und nach der Anbringung von Beleuchtung entlang des Radweges.</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25933C66" w:rsidR="00B43DCD" w:rsidRDefault="000445D4" w:rsidP="00365289">
            <w:pPr>
              <w:tabs>
                <w:tab w:val="left" w:pos="397"/>
                <w:tab w:val="left" w:pos="3095"/>
              </w:tabs>
              <w:jc w:val="left"/>
            </w:pPr>
            <w:r>
              <w:t>////</w:t>
            </w: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3DAE9678" w14:textId="47B7A45D" w:rsidR="00B74CA5" w:rsidRDefault="00B74CA5" w:rsidP="00B74CA5">
            <w:pPr>
              <w:jc w:val="left"/>
            </w:pPr>
            <w:r>
              <w:t>T</w:t>
            </w:r>
            <w:r>
              <w:t>eilstrecke des Innerste-Radweges zwischen der Domäne Marienburg bis zum</w:t>
            </w:r>
          </w:p>
          <w:p w14:paraId="4036A3D8" w14:textId="6DCF608B" w:rsidR="00082E29" w:rsidRPr="00063289" w:rsidRDefault="00B74CA5" w:rsidP="00B74CA5">
            <w:pPr>
              <w:jc w:val="left"/>
            </w:pPr>
            <w:r>
              <w:t>Johannesfriedhof sowie von der Unterführung B234/Am Schiefen Berg bis zur Innerste</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51F91DAC" w:rsidR="00082E29" w:rsidRPr="00063289" w:rsidRDefault="000445D4" w:rsidP="00365289">
            <w:pPr>
              <w:jc w:val="left"/>
            </w:pPr>
            <w:r>
              <w:t>/</w:t>
            </w:r>
          </w:p>
        </w:tc>
      </w:tr>
      <w:tr w:rsidR="00082E29" w:rsidRPr="00063289" w14:paraId="54949933" w14:textId="77777777">
        <w:trPr>
          <w:trHeight w:val="284"/>
        </w:trPr>
        <w:tc>
          <w:tcPr>
            <w:tcW w:w="843" w:type="dxa"/>
            <w:noWrap/>
            <w:tcMar>
              <w:left w:w="28" w:type="dxa"/>
            </w:tcMar>
            <w:vAlign w:val="bottom"/>
          </w:tcPr>
          <w:p w14:paraId="39EDB9ED" w14:textId="21BEFA5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3696906E" w:rsidR="00082E29" w:rsidRPr="00063289" w:rsidRDefault="000445D4" w:rsidP="00365289">
            <w:pPr>
              <w:jc w:val="left"/>
            </w:pPr>
            <w:r>
              <w:t>/</w:t>
            </w: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5C8409F2" w:rsidR="00082E29" w:rsidRPr="00063289" w:rsidRDefault="000445D4" w:rsidP="003558A4">
            <w:pPr>
              <w:jc w:val="left"/>
            </w:pPr>
            <w:r>
              <w:t>14.10.2026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18FB69CE" w:rsidR="00082E29" w:rsidRPr="00063289" w:rsidRDefault="000445D4" w:rsidP="003558A4">
            <w:pPr>
              <w:jc w:val="left"/>
            </w:pPr>
            <w:r>
              <w:t>31.12.2027</w:t>
            </w: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B74CA5">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B74CA5">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7777777" w:rsidR="002B66A8" w:rsidRDefault="002B66A8" w:rsidP="00E166A8"/>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0016D18A" w:rsidR="00B43DCD" w:rsidRPr="00063289" w:rsidRDefault="000445D4" w:rsidP="00381168">
            <w:r>
              <w:t>1</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45D4"/>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836BE"/>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B4C0F"/>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1078"/>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4CA5"/>
    <w:rsid w:val="00B77A58"/>
    <w:rsid w:val="00B96ADB"/>
    <w:rsid w:val="00BA5E42"/>
    <w:rsid w:val="00BC1653"/>
    <w:rsid w:val="00BC3686"/>
    <w:rsid w:val="00C03428"/>
    <w:rsid w:val="00C0497F"/>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462</Words>
  <Characters>3263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Bertram, Carolin</cp:lastModifiedBy>
  <cp:revision>6</cp:revision>
  <cp:lastPrinted>2010-03-26T09:54:00Z</cp:lastPrinted>
  <dcterms:created xsi:type="dcterms:W3CDTF">2020-01-22T14:06:00Z</dcterms:created>
  <dcterms:modified xsi:type="dcterms:W3CDTF">2026-08-25T11:31:00Z</dcterms:modified>
</cp:coreProperties>
</file>